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8DAF" w14:textId="77777777" w:rsidR="004D4F8F" w:rsidRDefault="004D4F8F" w:rsidP="004D4F8F">
      <w:pPr>
        <w:spacing w:line="480" w:lineRule="auto"/>
        <w:rPr>
          <w:rFonts w:ascii="Times New Roman" w:hAnsi="Times New Roman" w:cs="Times New Roman"/>
          <w:sz w:val="24"/>
          <w:szCs w:val="24"/>
        </w:rPr>
      </w:pPr>
      <w:r>
        <w:rPr>
          <w:rFonts w:ascii="Times New Roman" w:hAnsi="Times New Roman" w:cs="Times New Roman"/>
          <w:sz w:val="24"/>
          <w:szCs w:val="24"/>
        </w:rPr>
        <w:t xml:space="preserve">Stranger Things </w:t>
      </w:r>
    </w:p>
    <w:p w14:paraId="33FD5628" w14:textId="77777777" w:rsidR="004D4F8F" w:rsidRDefault="004D4F8F" w:rsidP="004D4F8F">
      <w:pPr>
        <w:spacing w:line="480" w:lineRule="auto"/>
        <w:rPr>
          <w:rFonts w:ascii="Times New Roman" w:hAnsi="Times New Roman" w:cs="Times New Roman"/>
          <w:sz w:val="24"/>
          <w:szCs w:val="24"/>
        </w:rPr>
      </w:pPr>
      <w:r>
        <w:rPr>
          <w:rFonts w:ascii="Times New Roman" w:hAnsi="Times New Roman" w:cs="Times New Roman"/>
          <w:sz w:val="24"/>
          <w:szCs w:val="24"/>
        </w:rPr>
        <w:t>Specialty Committee</w:t>
      </w:r>
    </w:p>
    <w:p w14:paraId="18DEFF5F" w14:textId="77777777" w:rsidR="004D4F8F" w:rsidRDefault="004D4F8F" w:rsidP="004D4F8F">
      <w:pPr>
        <w:spacing w:line="480" w:lineRule="auto"/>
        <w:rPr>
          <w:rFonts w:ascii="Times New Roman" w:hAnsi="Times New Roman" w:cs="Times New Roman"/>
          <w:sz w:val="24"/>
          <w:szCs w:val="24"/>
        </w:rPr>
      </w:pPr>
      <w:r>
        <w:rPr>
          <w:rFonts w:ascii="Times New Roman" w:hAnsi="Times New Roman" w:cs="Times New Roman"/>
          <w:sz w:val="24"/>
          <w:szCs w:val="24"/>
        </w:rPr>
        <w:t xml:space="preserve">Chair: Lauren </w:t>
      </w:r>
      <w:proofErr w:type="spellStart"/>
      <w:r>
        <w:rPr>
          <w:rFonts w:ascii="Times New Roman" w:hAnsi="Times New Roman" w:cs="Times New Roman"/>
          <w:sz w:val="24"/>
          <w:szCs w:val="24"/>
        </w:rPr>
        <w:t>Cockwell</w:t>
      </w:r>
      <w:proofErr w:type="spellEnd"/>
    </w:p>
    <w:p w14:paraId="3DF793E3" w14:textId="77777777" w:rsidR="004D4F8F" w:rsidRDefault="004D4F8F" w:rsidP="004D4F8F">
      <w:pPr>
        <w:spacing w:line="480" w:lineRule="auto"/>
        <w:rPr>
          <w:rFonts w:ascii="Times New Roman" w:hAnsi="Times New Roman" w:cs="Times New Roman"/>
          <w:sz w:val="24"/>
          <w:szCs w:val="24"/>
        </w:rPr>
      </w:pPr>
    </w:p>
    <w:p w14:paraId="5DF14407" w14:textId="18CA2AB3" w:rsidR="004D4F8F" w:rsidRDefault="004D4F8F" w:rsidP="004D4F8F">
      <w:pPr>
        <w:spacing w:line="48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rPr>
        <w:t xml:space="preserve">Topic 1: </w:t>
      </w:r>
      <w:r w:rsidRPr="006400EF">
        <w:rPr>
          <w:rFonts w:ascii="Times New Roman" w:hAnsi="Times New Roman" w:cs="Times New Roman"/>
          <w:sz w:val="24"/>
          <w:szCs w:val="24"/>
          <w:u w:val="single"/>
          <w:lang w:val="en-US"/>
        </w:rPr>
        <w:t>Development of Psychic/Supernatural Weapon Programs</w:t>
      </w:r>
    </w:p>
    <w:p w14:paraId="0BCBB536" w14:textId="77777777" w:rsidR="004D4F8F" w:rsidRPr="00B15BF9" w:rsidRDefault="004D4F8F" w:rsidP="004D4F8F">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20F384FA" w14:textId="77777777" w:rsidR="004D4F8F" w:rsidRDefault="004D4F8F" w:rsidP="004D4F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In the quiet suburbs of Hawkins, Indiana, reality has been flipped upside down. </w:t>
      </w:r>
      <w:r w:rsidRPr="006400EF">
        <w:rPr>
          <w:rFonts w:ascii="Times New Roman" w:hAnsi="Times New Roman" w:cs="Times New Roman"/>
          <w:sz w:val="24"/>
          <w:szCs w:val="24"/>
        </w:rPr>
        <w:t>What began as classified government research into the human mind</w:t>
      </w:r>
      <w:r>
        <w:rPr>
          <w:rFonts w:ascii="Times New Roman" w:hAnsi="Times New Roman" w:cs="Times New Roman"/>
          <w:sz w:val="24"/>
          <w:szCs w:val="24"/>
        </w:rPr>
        <w:t xml:space="preserve"> and its capabilities</w:t>
      </w:r>
      <w:r w:rsidRPr="006400EF">
        <w:rPr>
          <w:rFonts w:ascii="Times New Roman" w:hAnsi="Times New Roman" w:cs="Times New Roman"/>
          <w:sz w:val="24"/>
          <w:szCs w:val="24"/>
        </w:rPr>
        <w:t xml:space="preserve"> has </w:t>
      </w:r>
      <w:r>
        <w:rPr>
          <w:rFonts w:ascii="Times New Roman" w:hAnsi="Times New Roman" w:cs="Times New Roman"/>
          <w:sz w:val="24"/>
          <w:szCs w:val="24"/>
        </w:rPr>
        <w:t>opened</w:t>
      </w:r>
      <w:r w:rsidRPr="006400EF">
        <w:rPr>
          <w:rFonts w:ascii="Times New Roman" w:hAnsi="Times New Roman" w:cs="Times New Roman"/>
          <w:sz w:val="24"/>
          <w:szCs w:val="24"/>
        </w:rPr>
        <w:t xml:space="preserve"> a gateway to forces beyond </w:t>
      </w:r>
      <w:r>
        <w:rPr>
          <w:rFonts w:ascii="Times New Roman" w:hAnsi="Times New Roman" w:cs="Times New Roman"/>
          <w:sz w:val="24"/>
          <w:szCs w:val="24"/>
        </w:rPr>
        <w:t xml:space="preserve">known </w:t>
      </w:r>
      <w:r w:rsidRPr="006400EF">
        <w:rPr>
          <w:rFonts w:ascii="Times New Roman" w:hAnsi="Times New Roman" w:cs="Times New Roman"/>
          <w:sz w:val="24"/>
          <w:szCs w:val="24"/>
        </w:rPr>
        <w:t>science, exposing the world to the Upside Down and its catastrophic consequences</w:t>
      </w:r>
      <w:r>
        <w:rPr>
          <w:rFonts w:ascii="Times New Roman" w:hAnsi="Times New Roman" w:cs="Times New Roman"/>
          <w:sz w:val="24"/>
          <w:szCs w:val="24"/>
        </w:rPr>
        <w:t xml:space="preserve">. </w:t>
      </w:r>
      <w:r w:rsidRPr="00B15BF9">
        <w:rPr>
          <w:rFonts w:ascii="Times New Roman" w:hAnsi="Times New Roman" w:cs="Times New Roman"/>
          <w:sz w:val="24"/>
          <w:szCs w:val="24"/>
        </w:rPr>
        <w:t>Psychic experimentation, supernatural weaponization, and the exploitation of vulnerable individuals have blurred the line between national security and moral responsibility. As governments race to understand</w:t>
      </w:r>
      <w:r>
        <w:rPr>
          <w:rFonts w:ascii="Times New Roman" w:hAnsi="Times New Roman" w:cs="Times New Roman"/>
          <w:sz w:val="24"/>
          <w:szCs w:val="24"/>
        </w:rPr>
        <w:t xml:space="preserve">, </w:t>
      </w:r>
      <w:r w:rsidRPr="00B15BF9">
        <w:rPr>
          <w:rFonts w:ascii="Times New Roman" w:hAnsi="Times New Roman" w:cs="Times New Roman"/>
          <w:sz w:val="24"/>
          <w:szCs w:val="24"/>
        </w:rPr>
        <w:t>control</w:t>
      </w:r>
      <w:r>
        <w:rPr>
          <w:rFonts w:ascii="Times New Roman" w:hAnsi="Times New Roman" w:cs="Times New Roman"/>
          <w:sz w:val="24"/>
          <w:szCs w:val="24"/>
        </w:rPr>
        <w:t>, and in some cases exterminate,</w:t>
      </w:r>
      <w:r w:rsidRPr="00B15BF9">
        <w:rPr>
          <w:rFonts w:ascii="Times New Roman" w:hAnsi="Times New Roman" w:cs="Times New Roman"/>
          <w:sz w:val="24"/>
          <w:szCs w:val="24"/>
        </w:rPr>
        <w:t xml:space="preserve"> these phenomena, fear, secrecy, and uncertainty now shape global decision-making.</w:t>
      </w:r>
    </w:p>
    <w:p w14:paraId="394132AD" w14:textId="77777777" w:rsidR="004D4F8F"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History</w:t>
      </w:r>
    </w:p>
    <w:p w14:paraId="1541F81C" w14:textId="77777777" w:rsidR="004D4F8F" w:rsidRDefault="004D4F8F" w:rsidP="004D4F8F">
      <w:pPr>
        <w:spacing w:line="480" w:lineRule="auto"/>
        <w:ind w:firstLine="720"/>
        <w:jc w:val="both"/>
        <w:rPr>
          <w:rFonts w:ascii="Times New Roman" w:hAnsi="Times New Roman" w:cs="Times New Roman"/>
          <w:sz w:val="24"/>
          <w:szCs w:val="24"/>
        </w:rPr>
      </w:pPr>
      <w:r w:rsidRPr="00B15BF9">
        <w:rPr>
          <w:rFonts w:ascii="Times New Roman" w:hAnsi="Times New Roman" w:cs="Times New Roman"/>
          <w:sz w:val="24"/>
          <w:szCs w:val="24"/>
        </w:rPr>
        <w:t xml:space="preserve">This committee convenes in a world where extraordinary abilities are no longer myths but strategic assets. Drawing inspiration from covert programs such as MKUltra, states have begun pursuing psychic and supernatural weapon initiatives with little oversight and unclear ethical limits. Telekinesis, mind manipulation, and altered consciousness promise unprecedented military </w:t>
      </w:r>
      <w:r w:rsidRPr="00B15BF9">
        <w:rPr>
          <w:rFonts w:ascii="Times New Roman" w:hAnsi="Times New Roman" w:cs="Times New Roman"/>
          <w:sz w:val="24"/>
          <w:szCs w:val="24"/>
        </w:rPr>
        <w:lastRenderedPageBreak/>
        <w:t xml:space="preserve">power, yet their unpredictable nature threatens global stability. Delegates must confront whether such research can ever be safely regulated, or whether its very existence creates an imbalance that endangers </w:t>
      </w:r>
      <w:proofErr w:type="gramStart"/>
      <w:r w:rsidRPr="00B15BF9">
        <w:rPr>
          <w:rFonts w:ascii="Times New Roman" w:hAnsi="Times New Roman" w:cs="Times New Roman"/>
          <w:sz w:val="24"/>
          <w:szCs w:val="24"/>
        </w:rPr>
        <w:t>humanity as a whole</w:t>
      </w:r>
      <w:proofErr w:type="gramEnd"/>
      <w:r>
        <w:rPr>
          <w:rFonts w:ascii="Times New Roman" w:hAnsi="Times New Roman" w:cs="Times New Roman"/>
          <w:sz w:val="24"/>
          <w:szCs w:val="24"/>
        </w:rPr>
        <w:t xml:space="preserve">. The effects of these covert programs have shown destruction in Hawkins, and all around the world citizens fear what may result from them. </w:t>
      </w:r>
    </w:p>
    <w:p w14:paraId="1ED7F4CF" w14:textId="77777777" w:rsidR="004D4F8F" w:rsidRDefault="004D4F8F" w:rsidP="004D4F8F">
      <w:pPr>
        <w:spacing w:line="480" w:lineRule="auto"/>
        <w:jc w:val="both"/>
        <w:rPr>
          <w:rFonts w:ascii="Times New Roman" w:hAnsi="Times New Roman" w:cs="Times New Roman"/>
          <w:sz w:val="24"/>
          <w:szCs w:val="24"/>
        </w:rPr>
      </w:pPr>
      <w:r>
        <w:rPr>
          <w:noProof/>
        </w:rPr>
        <w:drawing>
          <wp:inline distT="0" distB="0" distL="0" distR="0" wp14:anchorId="4474675A" wp14:editId="40ADBE17">
            <wp:extent cx="5834063" cy="3583782"/>
            <wp:effectExtent l="0" t="0" r="0" b="0"/>
            <wp:docPr id="805286981" name="Picture 1" descr="Stranger Things S2E9 &quot;Chapter Nine: The Gate&quot; Recap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ger Things S2E9 &quot;Chapter Nine: The Gate&quot; Recap - TV Trop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146" cy="3593047"/>
                    </a:xfrm>
                    <a:prstGeom prst="rect">
                      <a:avLst/>
                    </a:prstGeom>
                    <a:noFill/>
                    <a:ln>
                      <a:noFill/>
                    </a:ln>
                  </pic:spPr>
                </pic:pic>
              </a:graphicData>
            </a:graphic>
          </wp:inline>
        </w:drawing>
      </w:r>
    </w:p>
    <w:p w14:paraId="5DD76A3C" w14:textId="77777777" w:rsidR="004D4F8F" w:rsidRPr="00B15BF9" w:rsidRDefault="004D4F8F" w:rsidP="004D4F8F">
      <w:pPr>
        <w:spacing w:line="480" w:lineRule="auto"/>
        <w:jc w:val="center"/>
        <w:rPr>
          <w:rFonts w:ascii="Times New Roman" w:hAnsi="Times New Roman" w:cs="Times New Roman"/>
          <w:b/>
          <w:bCs/>
          <w:sz w:val="24"/>
          <w:szCs w:val="24"/>
        </w:rPr>
      </w:pPr>
      <w:r w:rsidRPr="00B15BF9">
        <w:rPr>
          <w:rFonts w:ascii="Times New Roman" w:hAnsi="Times New Roman" w:cs="Times New Roman"/>
          <w:b/>
          <w:bCs/>
          <w:sz w:val="24"/>
          <w:szCs w:val="24"/>
        </w:rPr>
        <w:t>Current Situation</w:t>
      </w:r>
    </w:p>
    <w:p w14:paraId="2C13731D" w14:textId="77777777" w:rsidR="004D4F8F" w:rsidRDefault="004D4F8F" w:rsidP="004D4F8F">
      <w:pPr>
        <w:spacing w:line="480" w:lineRule="auto"/>
        <w:ind w:firstLine="720"/>
        <w:jc w:val="both"/>
        <w:rPr>
          <w:rFonts w:ascii="Times New Roman" w:hAnsi="Times New Roman" w:cs="Times New Roman"/>
          <w:sz w:val="24"/>
          <w:szCs w:val="24"/>
        </w:rPr>
      </w:pPr>
      <w:r w:rsidRPr="00B15BF9">
        <w:rPr>
          <w:rFonts w:ascii="Times New Roman" w:hAnsi="Times New Roman" w:cs="Times New Roman"/>
          <w:sz w:val="24"/>
          <w:szCs w:val="24"/>
        </w:rPr>
        <w:t xml:space="preserve">The concept of psychic and supernatural abilities has led governments to pursue classified weapon programs modeled after initiatives such as Project MKUltra. Some governments have begun exploring ideas and research far outside normal military science, focusing on abilities that many people do not fully understand. These programs often operate in secrecy, which makes it </w:t>
      </w:r>
      <w:r w:rsidRPr="00B15BF9">
        <w:rPr>
          <w:rFonts w:ascii="Times New Roman" w:hAnsi="Times New Roman" w:cs="Times New Roman"/>
          <w:sz w:val="24"/>
          <w:szCs w:val="24"/>
        </w:rPr>
        <w:lastRenderedPageBreak/>
        <w:t>hard for the public to know what is real and what is speculation. People feel uneasy about the idea of psychic or supernatural abilities being used in conflict, especially when there are no clear rules or limits. This topic looks at the uncertainty surrounding these programs and how fear arises when governments explore something that exists between science and the unknown.</w:t>
      </w:r>
    </w:p>
    <w:p w14:paraId="0133E7EC" w14:textId="77777777" w:rsidR="004D4F8F" w:rsidRDefault="004D4F8F" w:rsidP="004D4F8F">
      <w:pPr>
        <w:spacing w:line="480" w:lineRule="auto"/>
        <w:jc w:val="center"/>
        <w:rPr>
          <w:rFonts w:ascii="Times New Roman" w:hAnsi="Times New Roman" w:cs="Times New Roman"/>
          <w:b/>
          <w:bCs/>
          <w:sz w:val="24"/>
          <w:szCs w:val="24"/>
        </w:rPr>
      </w:pPr>
    </w:p>
    <w:p w14:paraId="3F54E7AE" w14:textId="77777777" w:rsidR="004D4F8F" w:rsidRPr="00273E58"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Questions to Consider:</w:t>
      </w:r>
    </w:p>
    <w:p w14:paraId="3748D8BA" w14:textId="77777777" w:rsidR="004D4F8F" w:rsidRPr="00D61E5C" w:rsidRDefault="004D4F8F" w:rsidP="004D4F8F">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D61E5C">
        <w:rPr>
          <w:rFonts w:ascii="Times New Roman" w:hAnsi="Times New Roman" w:cs="Times New Roman"/>
          <w:sz w:val="24"/>
          <w:szCs w:val="24"/>
        </w:rPr>
        <w:t>hould such programs be restricted, considering risks and potential global security imbalances?</w:t>
      </w:r>
    </w:p>
    <w:p w14:paraId="00AF26B3" w14:textId="77777777" w:rsidR="004D4F8F" w:rsidRPr="00D61E5C" w:rsidRDefault="004D4F8F" w:rsidP="004D4F8F">
      <w:pPr>
        <w:pStyle w:val="ListParagraph"/>
        <w:numPr>
          <w:ilvl w:val="0"/>
          <w:numId w:val="5"/>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How can we establish international oversight, regulated experimentation, and defined ethical boundaries for research involving altered consciousness, telekinesis, or mind-manipulation technologies?</w:t>
      </w:r>
    </w:p>
    <w:p w14:paraId="5A6C4D4F" w14:textId="77777777" w:rsidR="004D4F8F" w:rsidRPr="00D61E5C" w:rsidRDefault="004D4F8F" w:rsidP="004D4F8F">
      <w:pPr>
        <w:pStyle w:val="ListParagraph"/>
        <w:numPr>
          <w:ilvl w:val="0"/>
          <w:numId w:val="5"/>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How can states prevent the misuse of psychic weapons by rogue actors while still advancing scientific understanding?</w:t>
      </w:r>
    </w:p>
    <w:p w14:paraId="07DEB6F5" w14:textId="77777777" w:rsidR="004D4F8F" w:rsidRDefault="004D4F8F" w:rsidP="004D4F8F">
      <w:pPr>
        <w:spacing w:line="480" w:lineRule="auto"/>
        <w:jc w:val="both"/>
        <w:rPr>
          <w:rFonts w:ascii="Times New Roman" w:hAnsi="Times New Roman" w:cs="Times New Roman"/>
          <w:sz w:val="24"/>
          <w:szCs w:val="24"/>
        </w:rPr>
      </w:pPr>
    </w:p>
    <w:p w14:paraId="061D7920" w14:textId="77777777" w:rsidR="004D4F8F" w:rsidRDefault="004D4F8F" w:rsidP="004D4F8F">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Topic 2: </w:t>
      </w:r>
      <w:r w:rsidRPr="00205740">
        <w:rPr>
          <w:rFonts w:ascii="Times New Roman" w:hAnsi="Times New Roman" w:cs="Times New Roman"/>
          <w:sz w:val="24"/>
          <w:szCs w:val="24"/>
          <w:u w:val="single"/>
        </w:rPr>
        <w:t xml:space="preserve">Regulating Government Research Involving Children </w:t>
      </w:r>
      <w:proofErr w:type="gramStart"/>
      <w:r w:rsidRPr="00205740">
        <w:rPr>
          <w:rFonts w:ascii="Times New Roman" w:hAnsi="Times New Roman" w:cs="Times New Roman"/>
          <w:sz w:val="24"/>
          <w:szCs w:val="24"/>
          <w:u w:val="single"/>
        </w:rPr>
        <w:t>With</w:t>
      </w:r>
      <w:proofErr w:type="gramEnd"/>
      <w:r w:rsidRPr="00205740">
        <w:rPr>
          <w:rFonts w:ascii="Times New Roman" w:hAnsi="Times New Roman" w:cs="Times New Roman"/>
          <w:sz w:val="24"/>
          <w:szCs w:val="24"/>
          <w:u w:val="single"/>
        </w:rPr>
        <w:t xml:space="preserve"> Special Abilities</w:t>
      </w:r>
    </w:p>
    <w:p w14:paraId="33BC62DE" w14:textId="77777777" w:rsidR="004D4F8F"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14:paraId="5D29B8DC" w14:textId="77777777" w:rsidR="004D4F8F" w:rsidRPr="00D475EB" w:rsidRDefault="004D4F8F" w:rsidP="004D4F8F">
      <w:pPr>
        <w:spacing w:line="480" w:lineRule="auto"/>
        <w:ind w:firstLine="720"/>
        <w:jc w:val="both"/>
        <w:rPr>
          <w:rFonts w:ascii="Times New Roman" w:hAnsi="Times New Roman" w:cs="Times New Roman"/>
          <w:sz w:val="24"/>
          <w:szCs w:val="24"/>
        </w:rPr>
      </w:pPr>
      <w:r w:rsidRPr="00C73ED4">
        <w:rPr>
          <w:rFonts w:ascii="Times New Roman" w:hAnsi="Times New Roman" w:cs="Times New Roman"/>
          <w:sz w:val="24"/>
          <w:szCs w:val="24"/>
        </w:rPr>
        <w:t xml:space="preserve">The world </w:t>
      </w:r>
      <w:r>
        <w:rPr>
          <w:rFonts w:ascii="Times New Roman" w:hAnsi="Times New Roman" w:cs="Times New Roman"/>
          <w:sz w:val="24"/>
          <w:szCs w:val="24"/>
        </w:rPr>
        <w:t xml:space="preserve">as we know it </w:t>
      </w:r>
      <w:r w:rsidRPr="00C73ED4">
        <w:rPr>
          <w:rFonts w:ascii="Times New Roman" w:hAnsi="Times New Roman" w:cs="Times New Roman"/>
          <w:sz w:val="24"/>
          <w:szCs w:val="24"/>
        </w:rPr>
        <w:t>no longer operates solely within the boundaries of</w:t>
      </w:r>
      <w:r>
        <w:rPr>
          <w:rFonts w:ascii="Times New Roman" w:hAnsi="Times New Roman" w:cs="Times New Roman"/>
          <w:sz w:val="24"/>
          <w:szCs w:val="24"/>
        </w:rPr>
        <w:t xml:space="preserve"> conventional</w:t>
      </w:r>
      <w:r w:rsidRPr="00C73ED4">
        <w:rPr>
          <w:rFonts w:ascii="Times New Roman" w:hAnsi="Times New Roman" w:cs="Times New Roman"/>
          <w:sz w:val="24"/>
          <w:szCs w:val="24"/>
        </w:rPr>
        <w:t xml:space="preserve"> science. In recent years, the emergence of psychic abilities, interdimensional threats, and covert </w:t>
      </w:r>
      <w:r w:rsidRPr="00C73ED4">
        <w:rPr>
          <w:rFonts w:ascii="Times New Roman" w:hAnsi="Times New Roman" w:cs="Times New Roman"/>
          <w:sz w:val="24"/>
          <w:szCs w:val="24"/>
        </w:rPr>
        <w:lastRenderedPageBreak/>
        <w:t xml:space="preserve">government experimentation </w:t>
      </w:r>
      <w:r>
        <w:rPr>
          <w:rFonts w:ascii="Times New Roman" w:hAnsi="Times New Roman" w:cs="Times New Roman"/>
          <w:sz w:val="24"/>
          <w:szCs w:val="24"/>
        </w:rPr>
        <w:t>have</w:t>
      </w:r>
      <w:r w:rsidRPr="00C73ED4">
        <w:rPr>
          <w:rFonts w:ascii="Times New Roman" w:hAnsi="Times New Roman" w:cs="Times New Roman"/>
          <w:sz w:val="24"/>
          <w:szCs w:val="24"/>
        </w:rPr>
        <w:t xml:space="preserve"> reshaped global security in</w:t>
      </w:r>
      <w:r>
        <w:rPr>
          <w:rFonts w:ascii="Times New Roman" w:hAnsi="Times New Roman" w:cs="Times New Roman"/>
          <w:sz w:val="24"/>
          <w:szCs w:val="24"/>
        </w:rPr>
        <w:t xml:space="preserve"> ways that must be addressed</w:t>
      </w:r>
      <w:r w:rsidRPr="00C73ED4">
        <w:rPr>
          <w:rFonts w:ascii="Times New Roman" w:hAnsi="Times New Roman" w:cs="Times New Roman"/>
          <w:sz w:val="24"/>
          <w:szCs w:val="24"/>
        </w:rPr>
        <w:t>. What was once dismissed as science fiction has become a matter of urgent international concern. The discovery of the Upside Down and the existence of individuals capable of manipulating matter, perception, and consciousness have forced governments to confront a new category of threat</w:t>
      </w:r>
      <w:r>
        <w:rPr>
          <w:rFonts w:ascii="Times New Roman" w:hAnsi="Times New Roman" w:cs="Times New Roman"/>
          <w:sz w:val="24"/>
          <w:szCs w:val="24"/>
        </w:rPr>
        <w:t xml:space="preserve">, </w:t>
      </w:r>
      <w:r w:rsidRPr="00C73ED4">
        <w:rPr>
          <w:rFonts w:ascii="Times New Roman" w:hAnsi="Times New Roman" w:cs="Times New Roman"/>
          <w:sz w:val="24"/>
          <w:szCs w:val="24"/>
        </w:rPr>
        <w:t>one that blurs the line between scientific advancement and the unknown.</w:t>
      </w:r>
      <w:r>
        <w:rPr>
          <w:rFonts w:ascii="Times New Roman" w:hAnsi="Times New Roman" w:cs="Times New Roman"/>
          <w:sz w:val="24"/>
          <w:szCs w:val="24"/>
        </w:rPr>
        <w:t xml:space="preserve"> </w:t>
      </w:r>
      <w:r w:rsidRPr="00671902">
        <w:rPr>
          <w:rFonts w:ascii="Times New Roman" w:hAnsi="Times New Roman" w:cs="Times New Roman"/>
          <w:sz w:val="24"/>
          <w:szCs w:val="24"/>
        </w:rPr>
        <w:t>As states struggle to maintain security in this unstable environment, secrecy has become</w:t>
      </w:r>
      <w:r>
        <w:rPr>
          <w:rFonts w:ascii="Times New Roman" w:hAnsi="Times New Roman" w:cs="Times New Roman"/>
          <w:sz w:val="24"/>
          <w:szCs w:val="24"/>
        </w:rPr>
        <w:t xml:space="preserve"> the most prevalent response</w:t>
      </w:r>
      <w:r w:rsidRPr="00671902">
        <w:rPr>
          <w:rFonts w:ascii="Times New Roman" w:hAnsi="Times New Roman" w:cs="Times New Roman"/>
          <w:sz w:val="24"/>
          <w:szCs w:val="24"/>
        </w:rPr>
        <w:t xml:space="preserve">. Classified research facilities, unregulated experimentation, and covert weapon programs </w:t>
      </w:r>
      <w:r>
        <w:rPr>
          <w:rFonts w:ascii="Times New Roman" w:hAnsi="Times New Roman" w:cs="Times New Roman"/>
          <w:sz w:val="24"/>
          <w:szCs w:val="24"/>
        </w:rPr>
        <w:t>are everywhere</w:t>
      </w:r>
      <w:r w:rsidRPr="00671902">
        <w:rPr>
          <w:rFonts w:ascii="Times New Roman" w:hAnsi="Times New Roman" w:cs="Times New Roman"/>
          <w:sz w:val="24"/>
          <w:szCs w:val="24"/>
        </w:rPr>
        <w:t xml:space="preserve">, often without public knowledge or international oversight. While some argue that these initiatives are necessary to defend against supernatural threats, others warn that unchecked experimentation risks catastrophic consequences. </w:t>
      </w:r>
      <w:r w:rsidRPr="008732A2">
        <w:rPr>
          <w:rFonts w:ascii="Times New Roman" w:hAnsi="Times New Roman" w:cs="Times New Roman"/>
          <w:sz w:val="24"/>
          <w:szCs w:val="24"/>
        </w:rPr>
        <w:t>When children are valued primarily for their abilities rather than their humanity, states risk crossing irreversible ethical boundaries. The international community must determine how to protect vulnerable individuals while acknowledging the real dangers posed by uncontrolled supernatural forces.</w:t>
      </w:r>
    </w:p>
    <w:p w14:paraId="24A5C470" w14:textId="77777777" w:rsidR="004D4F8F"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History</w:t>
      </w:r>
    </w:p>
    <w:p w14:paraId="066DC17A" w14:textId="77777777" w:rsidR="004D4F8F" w:rsidRDefault="004D4F8F" w:rsidP="004D4F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Hidden within Hawkins Laboratory, minors have been stripped of their autonomy, taken from their family, and subjected to experimentation, often against their will. </w:t>
      </w:r>
      <w:r w:rsidRPr="008732A2">
        <w:rPr>
          <w:rFonts w:ascii="Times New Roman" w:hAnsi="Times New Roman" w:cs="Times New Roman"/>
          <w:sz w:val="24"/>
          <w:szCs w:val="24"/>
        </w:rPr>
        <w:t xml:space="preserve">These practices raise profound concerns about consent, psychological harm, and human rights. </w:t>
      </w:r>
      <w:r w:rsidRPr="000105E7">
        <w:rPr>
          <w:rFonts w:ascii="Times New Roman" w:hAnsi="Times New Roman" w:cs="Times New Roman"/>
          <w:sz w:val="24"/>
          <w:szCs w:val="24"/>
        </w:rPr>
        <w:t xml:space="preserve">The most notable of these children, known as Eleven, demonstrated telekinetic and psychic capabilities far beyond previous expectations. However, these experiments also resulted in unintended consequences, including the accidental opening of a gateway to an alternate dimension known as the Upside </w:t>
      </w:r>
      <w:r w:rsidRPr="000105E7">
        <w:rPr>
          <w:rFonts w:ascii="Times New Roman" w:hAnsi="Times New Roman" w:cs="Times New Roman"/>
          <w:sz w:val="24"/>
          <w:szCs w:val="24"/>
        </w:rPr>
        <w:lastRenderedPageBreak/>
        <w:t>Down.</w:t>
      </w:r>
      <w:r>
        <w:rPr>
          <w:rFonts w:ascii="Times New Roman" w:hAnsi="Times New Roman" w:cs="Times New Roman"/>
          <w:sz w:val="24"/>
          <w:szCs w:val="24"/>
        </w:rPr>
        <w:t xml:space="preserve"> </w:t>
      </w:r>
      <w:r w:rsidRPr="000105E7">
        <w:rPr>
          <w:rFonts w:ascii="Times New Roman" w:hAnsi="Times New Roman" w:cs="Times New Roman"/>
          <w:sz w:val="24"/>
          <w:szCs w:val="24"/>
        </w:rPr>
        <w:t xml:space="preserve">The Upside Down </w:t>
      </w:r>
      <w:r>
        <w:rPr>
          <w:rFonts w:ascii="Times New Roman" w:hAnsi="Times New Roman" w:cs="Times New Roman"/>
          <w:sz w:val="24"/>
          <w:szCs w:val="24"/>
        </w:rPr>
        <w:t>poses</w:t>
      </w:r>
      <w:r w:rsidRPr="000105E7">
        <w:rPr>
          <w:rFonts w:ascii="Times New Roman" w:hAnsi="Times New Roman" w:cs="Times New Roman"/>
          <w:sz w:val="24"/>
          <w:szCs w:val="24"/>
        </w:rPr>
        <w:t xml:space="preserve"> a new dimension of global risk. Hostile entities, environmental corruption, and psychological trauma spread beyond the laboratory, affecting civilians and destabilizing the region</w:t>
      </w:r>
      <w:r>
        <w:rPr>
          <w:rFonts w:ascii="Times New Roman" w:hAnsi="Times New Roman" w:cs="Times New Roman"/>
          <w:sz w:val="24"/>
          <w:szCs w:val="24"/>
        </w:rPr>
        <w:t xml:space="preserve"> and world as we know it</w:t>
      </w:r>
      <w:r w:rsidRPr="000105E7">
        <w:rPr>
          <w:rFonts w:ascii="Times New Roman" w:hAnsi="Times New Roman" w:cs="Times New Roman"/>
          <w:sz w:val="24"/>
          <w:szCs w:val="24"/>
        </w:rPr>
        <w:t>. As awareness of these events slowly expande</w:t>
      </w:r>
      <w:r>
        <w:rPr>
          <w:rFonts w:ascii="Times New Roman" w:hAnsi="Times New Roman" w:cs="Times New Roman"/>
          <w:sz w:val="24"/>
          <w:szCs w:val="24"/>
        </w:rPr>
        <w:t>d and spread</w:t>
      </w:r>
      <w:r w:rsidRPr="000105E7">
        <w:rPr>
          <w:rFonts w:ascii="Times New Roman" w:hAnsi="Times New Roman" w:cs="Times New Roman"/>
          <w:sz w:val="24"/>
          <w:szCs w:val="24"/>
        </w:rPr>
        <w:t>, it became clear that psychic experimentation posed dangers not only to those directly involved but to society at large. The exploitation of children, the lack of safeguards, and the absence of international accountability raised serious ethical and legal concerns.</w:t>
      </w:r>
      <w:r>
        <w:rPr>
          <w:rFonts w:ascii="Times New Roman" w:hAnsi="Times New Roman" w:cs="Times New Roman"/>
          <w:sz w:val="24"/>
          <w:szCs w:val="24"/>
        </w:rPr>
        <w:t xml:space="preserve"> </w:t>
      </w:r>
    </w:p>
    <w:p w14:paraId="3BA40F0E" w14:textId="77777777" w:rsidR="004D4F8F" w:rsidRDefault="004D4F8F" w:rsidP="004D4F8F">
      <w:pPr>
        <w:spacing w:line="480" w:lineRule="auto"/>
        <w:jc w:val="both"/>
        <w:rPr>
          <w:rFonts w:ascii="Times New Roman" w:hAnsi="Times New Roman" w:cs="Times New Roman"/>
          <w:sz w:val="24"/>
          <w:szCs w:val="24"/>
        </w:rPr>
      </w:pPr>
      <w:r>
        <w:rPr>
          <w:noProof/>
        </w:rPr>
        <w:drawing>
          <wp:inline distT="0" distB="0" distL="0" distR="0" wp14:anchorId="64623C63" wp14:editId="35D5850E">
            <wp:extent cx="5943600" cy="2971800"/>
            <wp:effectExtent l="0" t="0" r="0" b="0"/>
            <wp:docPr id="1023313027" name="Picture 2" descr="Explosive Stranger Things Theory Reveals Eleven's Real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sive Stranger Things Theory Reveals Eleven's Real Fath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FE26C99" w14:textId="77777777" w:rsidR="004D4F8F" w:rsidRPr="00631507" w:rsidRDefault="004D4F8F" w:rsidP="004D4F8F">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Current Situation</w:t>
      </w:r>
    </w:p>
    <w:p w14:paraId="4C6CDB42" w14:textId="77777777" w:rsidR="004D4F8F" w:rsidRDefault="004D4F8F" w:rsidP="004D4F8F">
      <w:pPr>
        <w:spacing w:line="480" w:lineRule="auto"/>
        <w:ind w:firstLine="720"/>
        <w:jc w:val="both"/>
        <w:rPr>
          <w:rFonts w:ascii="Times New Roman" w:hAnsi="Times New Roman" w:cs="Times New Roman"/>
          <w:sz w:val="24"/>
          <w:szCs w:val="24"/>
        </w:rPr>
      </w:pPr>
      <w:r w:rsidRPr="000105E7">
        <w:rPr>
          <w:rFonts w:ascii="Times New Roman" w:hAnsi="Times New Roman" w:cs="Times New Roman"/>
          <w:sz w:val="24"/>
          <w:szCs w:val="24"/>
        </w:rPr>
        <w:t xml:space="preserve">Today, governments face a critical crossroads. Psychic and supernatural abilities offer immense strategic potential, yet their misuse could lead to irreversible harm. Children with special abilities remain particularly vulnerable, caught between national-security interests and their </w:t>
      </w:r>
      <w:r w:rsidRPr="000105E7">
        <w:rPr>
          <w:rFonts w:ascii="Times New Roman" w:hAnsi="Times New Roman" w:cs="Times New Roman"/>
          <w:sz w:val="24"/>
          <w:szCs w:val="24"/>
        </w:rPr>
        <w:lastRenderedPageBreak/>
        <w:t>fundamental human rights. This committee must evaluate how to regulate supernatural weapon development, protect minors from exploitation, and establish ethical boundaries for research</w:t>
      </w:r>
      <w:r>
        <w:rPr>
          <w:rFonts w:ascii="Times New Roman" w:hAnsi="Times New Roman" w:cs="Times New Roman"/>
          <w:sz w:val="24"/>
          <w:szCs w:val="24"/>
        </w:rPr>
        <w:t xml:space="preserve">, </w:t>
      </w:r>
      <w:r w:rsidRPr="000105E7">
        <w:rPr>
          <w:rFonts w:ascii="Times New Roman" w:hAnsi="Times New Roman" w:cs="Times New Roman"/>
          <w:sz w:val="24"/>
          <w:szCs w:val="24"/>
        </w:rPr>
        <w:t>before secrecy and fear give rise to consequences even</w:t>
      </w:r>
      <w:r>
        <w:rPr>
          <w:rFonts w:ascii="Times New Roman" w:hAnsi="Times New Roman" w:cs="Times New Roman"/>
          <w:sz w:val="24"/>
          <w:szCs w:val="24"/>
        </w:rPr>
        <w:t xml:space="preserve"> beyond what has already occurred</w:t>
      </w:r>
      <w:r w:rsidRPr="000105E7">
        <w:rPr>
          <w:rFonts w:ascii="Times New Roman" w:hAnsi="Times New Roman" w:cs="Times New Roman"/>
          <w:sz w:val="24"/>
          <w:szCs w:val="24"/>
        </w:rPr>
        <w:t>.</w:t>
      </w:r>
      <w:r>
        <w:rPr>
          <w:rFonts w:ascii="Times New Roman" w:hAnsi="Times New Roman" w:cs="Times New Roman"/>
          <w:sz w:val="24"/>
          <w:szCs w:val="24"/>
        </w:rPr>
        <w:t xml:space="preserve"> </w:t>
      </w:r>
      <w:r w:rsidRPr="00570347">
        <w:rPr>
          <w:rFonts w:ascii="Times New Roman" w:hAnsi="Times New Roman" w:cs="Times New Roman"/>
          <w:sz w:val="24"/>
          <w:szCs w:val="24"/>
        </w:rPr>
        <w:t xml:space="preserve">Children who exhibit rare or enhanced abilities typically become targets of secret government research programs, which raises significant concerns about consent, safety, and long-term psychological harm. Many of these </w:t>
      </w:r>
      <w:r>
        <w:rPr>
          <w:rFonts w:ascii="Times New Roman" w:hAnsi="Times New Roman" w:cs="Times New Roman"/>
          <w:sz w:val="24"/>
          <w:szCs w:val="24"/>
        </w:rPr>
        <w:t>children</w:t>
      </w:r>
      <w:r w:rsidRPr="00570347">
        <w:rPr>
          <w:rFonts w:ascii="Times New Roman" w:hAnsi="Times New Roman" w:cs="Times New Roman"/>
          <w:sz w:val="24"/>
          <w:szCs w:val="24"/>
        </w:rPr>
        <w:t xml:space="preserve"> are too young to understand what is happening, and their families may feel pressure to agree to things they are unsure about. This brings up questions about</w:t>
      </w:r>
      <w:r>
        <w:rPr>
          <w:rFonts w:ascii="Times New Roman" w:hAnsi="Times New Roman" w:cs="Times New Roman"/>
          <w:sz w:val="24"/>
          <w:szCs w:val="24"/>
        </w:rPr>
        <w:t xml:space="preserve"> what they can</w:t>
      </w:r>
      <w:r w:rsidRPr="00570347">
        <w:rPr>
          <w:rFonts w:ascii="Times New Roman" w:hAnsi="Times New Roman" w:cs="Times New Roman"/>
          <w:sz w:val="24"/>
          <w:szCs w:val="24"/>
        </w:rPr>
        <w:t xml:space="preserve"> consent</w:t>
      </w:r>
      <w:r>
        <w:rPr>
          <w:rFonts w:ascii="Times New Roman" w:hAnsi="Times New Roman" w:cs="Times New Roman"/>
          <w:sz w:val="24"/>
          <w:szCs w:val="24"/>
        </w:rPr>
        <w:t xml:space="preserve"> to</w:t>
      </w:r>
      <w:r w:rsidRPr="00570347">
        <w:rPr>
          <w:rFonts w:ascii="Times New Roman" w:hAnsi="Times New Roman" w:cs="Times New Roman"/>
          <w:sz w:val="24"/>
          <w:szCs w:val="24"/>
        </w:rPr>
        <w:t>,</w:t>
      </w:r>
      <w:r>
        <w:rPr>
          <w:rFonts w:ascii="Times New Roman" w:hAnsi="Times New Roman" w:cs="Times New Roman"/>
          <w:sz w:val="24"/>
          <w:szCs w:val="24"/>
        </w:rPr>
        <w:t xml:space="preserve"> their</w:t>
      </w:r>
      <w:r w:rsidRPr="00570347">
        <w:rPr>
          <w:rFonts w:ascii="Times New Roman" w:hAnsi="Times New Roman" w:cs="Times New Roman"/>
          <w:sz w:val="24"/>
          <w:szCs w:val="24"/>
        </w:rPr>
        <w:t xml:space="preserve"> emotional well-being, and whether these children are being valued for who they are or simply for what they</w:t>
      </w:r>
      <w:r>
        <w:rPr>
          <w:rFonts w:ascii="Times New Roman" w:hAnsi="Times New Roman" w:cs="Times New Roman"/>
          <w:sz w:val="24"/>
          <w:szCs w:val="24"/>
        </w:rPr>
        <w:t xml:space="preserve"> are capable of</w:t>
      </w:r>
      <w:r w:rsidRPr="00570347">
        <w:rPr>
          <w:rFonts w:ascii="Times New Roman" w:hAnsi="Times New Roman" w:cs="Times New Roman"/>
          <w:sz w:val="24"/>
          <w:szCs w:val="24"/>
        </w:rPr>
        <w:t>. When abilities become the focus</w:t>
      </w:r>
      <w:r>
        <w:rPr>
          <w:rFonts w:ascii="Times New Roman" w:hAnsi="Times New Roman" w:cs="Times New Roman"/>
          <w:sz w:val="24"/>
          <w:szCs w:val="24"/>
        </w:rPr>
        <w:t xml:space="preserve"> of a child’s worth</w:t>
      </w:r>
      <w:r w:rsidRPr="00570347">
        <w:rPr>
          <w:rFonts w:ascii="Times New Roman" w:hAnsi="Times New Roman" w:cs="Times New Roman"/>
          <w:sz w:val="24"/>
          <w:szCs w:val="24"/>
        </w:rPr>
        <w:t xml:space="preserve">, it is easy for people to forget the basic rights and needs of the child. </w:t>
      </w:r>
    </w:p>
    <w:p w14:paraId="07245D3B" w14:textId="77777777" w:rsidR="004D4F8F" w:rsidRPr="00570347"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Questions to Consider</w:t>
      </w:r>
    </w:p>
    <w:p w14:paraId="19194347" w14:textId="77777777" w:rsidR="004D4F8F" w:rsidRPr="00D61E5C" w:rsidRDefault="004D4F8F" w:rsidP="004D4F8F">
      <w:pPr>
        <w:pStyle w:val="ListParagraph"/>
        <w:numPr>
          <w:ilvl w:val="0"/>
          <w:numId w:val="6"/>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What protections should be put in place to protect minors?</w:t>
      </w:r>
    </w:p>
    <w:p w14:paraId="7936C006" w14:textId="77777777" w:rsidR="004D4F8F" w:rsidRPr="00D61E5C" w:rsidRDefault="004D4F8F" w:rsidP="004D4F8F">
      <w:pPr>
        <w:pStyle w:val="ListParagraph"/>
        <w:numPr>
          <w:ilvl w:val="0"/>
          <w:numId w:val="6"/>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Should regulations be imposed on experimentation, with rehabilitation programs and international monitoring of research facilities?</w:t>
      </w:r>
    </w:p>
    <w:p w14:paraId="4471A017" w14:textId="77777777" w:rsidR="004D4F8F" w:rsidRPr="00D61E5C" w:rsidRDefault="004D4F8F" w:rsidP="004D4F8F">
      <w:pPr>
        <w:pStyle w:val="ListParagraph"/>
        <w:numPr>
          <w:ilvl w:val="0"/>
          <w:numId w:val="6"/>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How can governments balance national-security interests with their obligation to safeguard vulnerable populations?</w:t>
      </w:r>
    </w:p>
    <w:p w14:paraId="5EFA5652" w14:textId="3F05D4E1" w:rsidR="004D4F8F" w:rsidRPr="004D4F8F" w:rsidRDefault="004D4F8F" w:rsidP="004D4F8F">
      <w:pPr>
        <w:pStyle w:val="ListParagraph"/>
        <w:numPr>
          <w:ilvl w:val="0"/>
          <w:numId w:val="6"/>
        </w:numPr>
        <w:spacing w:line="480" w:lineRule="auto"/>
        <w:jc w:val="both"/>
        <w:rPr>
          <w:rFonts w:ascii="Times New Roman" w:hAnsi="Times New Roman" w:cs="Times New Roman"/>
          <w:sz w:val="24"/>
          <w:szCs w:val="24"/>
        </w:rPr>
      </w:pPr>
      <w:r w:rsidRPr="00D61E5C">
        <w:rPr>
          <w:rFonts w:ascii="Times New Roman" w:hAnsi="Times New Roman" w:cs="Times New Roman"/>
          <w:sz w:val="24"/>
          <w:szCs w:val="24"/>
        </w:rPr>
        <w:t>How can we prevent exploitation while acknowledging the unique security implications that powerful supernatural abilities might pose to society?</w:t>
      </w:r>
    </w:p>
    <w:p w14:paraId="44CE64DA" w14:textId="77777777" w:rsidR="004D4F8F" w:rsidRPr="000D7E88" w:rsidRDefault="004D4F8F" w:rsidP="004D4F8F">
      <w:pPr>
        <w:spacing w:line="48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br/>
      </w:r>
      <w:r w:rsidRPr="000D7E88">
        <w:rPr>
          <w:rFonts w:ascii="Times New Roman" w:hAnsi="Times New Roman" w:cs="Times New Roman"/>
          <w:b/>
          <w:bCs/>
          <w:sz w:val="24"/>
          <w:szCs w:val="24"/>
        </w:rPr>
        <w:t>Works Cited</w:t>
      </w:r>
    </w:p>
    <w:p w14:paraId="3CFFC99A" w14:textId="77777777" w:rsidR="004D4F8F" w:rsidRPr="00BA6503" w:rsidRDefault="004D4F8F" w:rsidP="004D4F8F">
      <w:pPr>
        <w:spacing w:line="480" w:lineRule="auto"/>
        <w:ind w:firstLine="720"/>
        <w:rPr>
          <w:rFonts w:ascii="Times New Roman" w:hAnsi="Times New Roman" w:cs="Times New Roman"/>
          <w:sz w:val="24"/>
          <w:szCs w:val="24"/>
          <w:lang w:val="en-US"/>
        </w:rPr>
      </w:pPr>
      <w:r w:rsidRPr="00701250">
        <w:rPr>
          <w:rFonts w:ascii="Times New Roman" w:hAnsi="Times New Roman" w:cs="Times New Roman"/>
          <w:sz w:val="24"/>
          <w:szCs w:val="24"/>
        </w:rPr>
        <w:t>Encyclopedia Britannica. (2026, January 23). </w:t>
      </w:r>
      <w:r w:rsidRPr="00BA6503">
        <w:rPr>
          <w:rFonts w:ascii="Times New Roman" w:hAnsi="Times New Roman" w:cs="Times New Roman"/>
          <w:i/>
          <w:iCs/>
          <w:sz w:val="24"/>
          <w:szCs w:val="24"/>
          <w:lang w:val="en-US"/>
        </w:rPr>
        <w:t>Stranger things</w:t>
      </w:r>
      <w:r w:rsidRPr="00BA6503">
        <w:rPr>
          <w:rFonts w:ascii="Times New Roman" w:hAnsi="Times New Roman" w:cs="Times New Roman"/>
          <w:sz w:val="24"/>
          <w:szCs w:val="24"/>
          <w:lang w:val="en-US"/>
        </w:rPr>
        <w:t>. </w:t>
      </w:r>
      <w:hyperlink r:id="rId9" w:history="1">
        <w:r w:rsidRPr="00BA6503">
          <w:rPr>
            <w:rStyle w:val="Hyperlink"/>
            <w:rFonts w:ascii="Times New Roman" w:hAnsi="Times New Roman" w:cs="Times New Roman"/>
            <w:sz w:val="24"/>
            <w:szCs w:val="24"/>
            <w:lang w:val="en-US"/>
          </w:rPr>
          <w:t>https://www.britannica.com/topic/Stranger-Things</w:t>
        </w:r>
      </w:hyperlink>
    </w:p>
    <w:p w14:paraId="3BE5DA95" w14:textId="77777777" w:rsidR="004D4F8F" w:rsidRPr="00701250" w:rsidRDefault="004D4F8F" w:rsidP="004D4F8F">
      <w:pPr>
        <w:spacing w:line="480" w:lineRule="auto"/>
        <w:ind w:firstLine="720"/>
        <w:rPr>
          <w:rFonts w:ascii="Times New Roman" w:hAnsi="Times New Roman" w:cs="Times New Roman"/>
          <w:sz w:val="24"/>
          <w:szCs w:val="24"/>
        </w:rPr>
      </w:pPr>
      <w:r w:rsidRPr="00701250">
        <w:rPr>
          <w:rFonts w:ascii="Times New Roman" w:hAnsi="Times New Roman" w:cs="Times New Roman"/>
          <w:sz w:val="24"/>
          <w:szCs w:val="24"/>
        </w:rPr>
        <w:t xml:space="preserve">Everything Explained </w:t>
      </w:r>
      <w:r>
        <w:rPr>
          <w:rFonts w:ascii="Times New Roman" w:hAnsi="Times New Roman" w:cs="Times New Roman"/>
          <w:sz w:val="24"/>
          <w:szCs w:val="24"/>
        </w:rPr>
        <w:t>T</w:t>
      </w:r>
      <w:r w:rsidRPr="00701250">
        <w:rPr>
          <w:rFonts w:ascii="Times New Roman" w:hAnsi="Times New Roman" w:cs="Times New Roman"/>
          <w:sz w:val="24"/>
          <w:szCs w:val="24"/>
        </w:rPr>
        <w:t>oday. (n.d.). </w:t>
      </w:r>
      <w:r w:rsidRPr="00701250">
        <w:rPr>
          <w:rFonts w:ascii="Times New Roman" w:hAnsi="Times New Roman" w:cs="Times New Roman"/>
          <w:i/>
          <w:iCs/>
          <w:sz w:val="24"/>
          <w:szCs w:val="24"/>
        </w:rPr>
        <w:t>Stranger things explained</w:t>
      </w:r>
      <w:r w:rsidRPr="00701250">
        <w:rPr>
          <w:rFonts w:ascii="Times New Roman" w:hAnsi="Times New Roman" w:cs="Times New Roman"/>
          <w:sz w:val="24"/>
          <w:szCs w:val="24"/>
        </w:rPr>
        <w:t>. </w:t>
      </w:r>
      <w:hyperlink r:id="rId10" w:history="1">
        <w:r w:rsidRPr="00701250">
          <w:rPr>
            <w:rStyle w:val="Hyperlink"/>
            <w:rFonts w:ascii="Times New Roman" w:hAnsi="Times New Roman" w:cs="Times New Roman"/>
            <w:sz w:val="24"/>
            <w:szCs w:val="24"/>
          </w:rPr>
          <w:t>https://everything.explained.today/Stranger_Things/</w:t>
        </w:r>
      </w:hyperlink>
    </w:p>
    <w:p w14:paraId="7BFF6476" w14:textId="77777777" w:rsidR="004D4F8F" w:rsidRPr="00701250" w:rsidRDefault="004D4F8F" w:rsidP="004D4F8F">
      <w:pPr>
        <w:spacing w:line="480" w:lineRule="auto"/>
        <w:ind w:firstLine="720"/>
        <w:rPr>
          <w:rFonts w:ascii="Times New Roman" w:hAnsi="Times New Roman" w:cs="Times New Roman"/>
          <w:sz w:val="24"/>
          <w:szCs w:val="24"/>
        </w:rPr>
      </w:pPr>
      <w:proofErr w:type="spellStart"/>
      <w:r w:rsidRPr="00701250">
        <w:rPr>
          <w:rFonts w:ascii="Times New Roman" w:hAnsi="Times New Roman" w:cs="Times New Roman"/>
          <w:sz w:val="24"/>
          <w:szCs w:val="24"/>
        </w:rPr>
        <w:t>ScreenRant</w:t>
      </w:r>
      <w:proofErr w:type="spellEnd"/>
      <w:r w:rsidRPr="00701250">
        <w:rPr>
          <w:rFonts w:ascii="Times New Roman" w:hAnsi="Times New Roman" w:cs="Times New Roman"/>
          <w:sz w:val="24"/>
          <w:szCs w:val="24"/>
        </w:rPr>
        <w:t>. (2022, June 7). </w:t>
      </w:r>
      <w:r w:rsidRPr="00701250">
        <w:rPr>
          <w:rFonts w:ascii="Times New Roman" w:hAnsi="Times New Roman" w:cs="Times New Roman"/>
          <w:i/>
          <w:iCs/>
          <w:sz w:val="24"/>
          <w:szCs w:val="24"/>
        </w:rPr>
        <w:t>Explosive stranger things theory reveals eleven's real father</w:t>
      </w:r>
      <w:r w:rsidRPr="00701250">
        <w:rPr>
          <w:rFonts w:ascii="Times New Roman" w:hAnsi="Times New Roman" w:cs="Times New Roman"/>
          <w:sz w:val="24"/>
          <w:szCs w:val="24"/>
        </w:rPr>
        <w:t>. </w:t>
      </w:r>
      <w:hyperlink r:id="rId11" w:history="1">
        <w:r w:rsidRPr="00701250">
          <w:rPr>
            <w:rStyle w:val="Hyperlink"/>
            <w:rFonts w:ascii="Times New Roman" w:hAnsi="Times New Roman" w:cs="Times New Roman"/>
            <w:sz w:val="24"/>
            <w:szCs w:val="24"/>
          </w:rPr>
          <w:t>https://screenrant.com/stranger-things-eleven-father-vecna-henry-creel-theory/</w:t>
        </w:r>
      </w:hyperlink>
    </w:p>
    <w:p w14:paraId="0FBDF702" w14:textId="77777777" w:rsidR="004D4F8F" w:rsidRPr="00701250" w:rsidRDefault="004D4F8F" w:rsidP="004D4F8F">
      <w:pPr>
        <w:spacing w:line="480" w:lineRule="auto"/>
        <w:ind w:firstLine="720"/>
        <w:rPr>
          <w:rFonts w:ascii="Times New Roman" w:hAnsi="Times New Roman" w:cs="Times New Roman"/>
          <w:sz w:val="24"/>
          <w:szCs w:val="24"/>
        </w:rPr>
      </w:pPr>
      <w:proofErr w:type="spellStart"/>
      <w:r w:rsidRPr="00701250">
        <w:rPr>
          <w:rFonts w:ascii="Times New Roman" w:hAnsi="Times New Roman" w:cs="Times New Roman"/>
          <w:sz w:val="24"/>
          <w:szCs w:val="24"/>
        </w:rPr>
        <w:t>ScreenRant</w:t>
      </w:r>
      <w:proofErr w:type="spellEnd"/>
      <w:r w:rsidRPr="00701250">
        <w:rPr>
          <w:rFonts w:ascii="Times New Roman" w:hAnsi="Times New Roman" w:cs="Times New Roman"/>
          <w:sz w:val="24"/>
          <w:szCs w:val="24"/>
        </w:rPr>
        <w:t>. (2022, June 16). </w:t>
      </w:r>
      <w:r w:rsidRPr="00701250">
        <w:rPr>
          <w:rFonts w:ascii="Times New Roman" w:hAnsi="Times New Roman" w:cs="Times New Roman"/>
          <w:i/>
          <w:iCs/>
          <w:sz w:val="24"/>
          <w:szCs w:val="24"/>
        </w:rPr>
        <w:t xml:space="preserve">Why eleven forgot her memories of number 1 &amp; </w:t>
      </w:r>
      <w:proofErr w:type="gramStart"/>
      <w:r w:rsidRPr="00701250">
        <w:rPr>
          <w:rFonts w:ascii="Times New Roman" w:hAnsi="Times New Roman" w:cs="Times New Roman"/>
          <w:i/>
          <w:iCs/>
          <w:sz w:val="24"/>
          <w:szCs w:val="24"/>
        </w:rPr>
        <w:t>Hawkins</w:t>
      </w:r>
      <w:proofErr w:type="gramEnd"/>
      <w:r w:rsidRPr="00701250">
        <w:rPr>
          <w:rFonts w:ascii="Times New Roman" w:hAnsi="Times New Roman" w:cs="Times New Roman"/>
          <w:i/>
          <w:iCs/>
          <w:sz w:val="24"/>
          <w:szCs w:val="24"/>
        </w:rPr>
        <w:t xml:space="preserve"> lab</w:t>
      </w:r>
      <w:r w:rsidRPr="00701250">
        <w:rPr>
          <w:rFonts w:ascii="Times New Roman" w:hAnsi="Times New Roman" w:cs="Times New Roman"/>
          <w:sz w:val="24"/>
          <w:szCs w:val="24"/>
        </w:rPr>
        <w:t>. </w:t>
      </w:r>
      <w:hyperlink r:id="rId12" w:history="1">
        <w:r w:rsidRPr="00701250">
          <w:rPr>
            <w:rStyle w:val="Hyperlink"/>
            <w:rFonts w:ascii="Times New Roman" w:hAnsi="Times New Roman" w:cs="Times New Roman"/>
            <w:sz w:val="24"/>
            <w:szCs w:val="24"/>
          </w:rPr>
          <w:t>https://screenrant.com/why-eleven-forgot-number-1-hawkins-lab-memories/</w:t>
        </w:r>
      </w:hyperlink>
    </w:p>
    <w:p w14:paraId="05B9D030" w14:textId="77777777" w:rsidR="004D4F8F" w:rsidRPr="00205740" w:rsidRDefault="004D4F8F" w:rsidP="004D4F8F">
      <w:pPr>
        <w:spacing w:line="480" w:lineRule="auto"/>
        <w:ind w:firstLine="720"/>
        <w:rPr>
          <w:rFonts w:ascii="Times New Roman" w:hAnsi="Times New Roman" w:cs="Times New Roman"/>
          <w:sz w:val="24"/>
          <w:szCs w:val="24"/>
        </w:rPr>
      </w:pPr>
      <w:r w:rsidRPr="00701250">
        <w:rPr>
          <w:rFonts w:ascii="Times New Roman" w:hAnsi="Times New Roman" w:cs="Times New Roman"/>
          <w:sz w:val="24"/>
          <w:szCs w:val="24"/>
        </w:rPr>
        <w:t>Wikipedia. (2025, October 8). </w:t>
      </w:r>
      <w:r w:rsidRPr="00701250">
        <w:rPr>
          <w:rFonts w:ascii="Times New Roman" w:hAnsi="Times New Roman" w:cs="Times New Roman"/>
          <w:i/>
          <w:iCs/>
          <w:sz w:val="24"/>
          <w:szCs w:val="24"/>
        </w:rPr>
        <w:t>Stranger things</w:t>
      </w:r>
      <w:r w:rsidRPr="00701250">
        <w:rPr>
          <w:rFonts w:ascii="Times New Roman" w:hAnsi="Times New Roman" w:cs="Times New Roman"/>
          <w:sz w:val="24"/>
          <w:szCs w:val="24"/>
        </w:rPr>
        <w:t xml:space="preserve">. Wikipedia, the free encyclopedia. </w:t>
      </w:r>
      <w:hyperlink r:id="rId13" w:history="1">
        <w:r w:rsidRPr="003126F2">
          <w:rPr>
            <w:rStyle w:val="Hyperlink"/>
            <w:rFonts w:ascii="Times New Roman" w:hAnsi="Times New Roman" w:cs="Times New Roman"/>
            <w:sz w:val="24"/>
            <w:szCs w:val="24"/>
          </w:rPr>
          <w:t>https://en.wikipedia.org/wiki/Stranger_Things</w:t>
        </w:r>
      </w:hyperlink>
      <w:r>
        <w:rPr>
          <w:rFonts w:ascii="Times New Roman" w:hAnsi="Times New Roman" w:cs="Times New Roman"/>
          <w:sz w:val="24"/>
          <w:szCs w:val="24"/>
        </w:rPr>
        <w:t xml:space="preserve"> </w:t>
      </w:r>
    </w:p>
    <w:p w14:paraId="40B1D522" w14:textId="4B513AA2" w:rsidR="005D46D2" w:rsidRDefault="005D46D2"/>
    <w:sectPr w:rsidR="005D46D2" w:rsidSect="00E30359">
      <w:headerReference w:type="default" r:id="rId14"/>
      <w:footerReference w:type="default" r:id="rId1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DF7C" w14:textId="77777777" w:rsidR="008A41E1" w:rsidRDefault="008A41E1" w:rsidP="00E30359">
      <w:pPr>
        <w:spacing w:after="0" w:line="240" w:lineRule="auto"/>
      </w:pPr>
      <w:r>
        <w:separator/>
      </w:r>
    </w:p>
  </w:endnote>
  <w:endnote w:type="continuationSeparator" w:id="0">
    <w:p w14:paraId="73248F46" w14:textId="77777777" w:rsidR="008A41E1" w:rsidRDefault="008A41E1"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F1B67" w14:textId="77777777" w:rsidR="008A41E1" w:rsidRDefault="008A41E1" w:rsidP="00E30359">
      <w:pPr>
        <w:spacing w:after="0" w:line="240" w:lineRule="auto"/>
      </w:pPr>
      <w:r>
        <w:separator/>
      </w:r>
    </w:p>
  </w:footnote>
  <w:footnote w:type="continuationSeparator" w:id="0">
    <w:p w14:paraId="6A4E1887" w14:textId="77777777" w:rsidR="008A41E1" w:rsidRDefault="008A41E1"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0A917B8B"/>
    <w:multiLevelType w:val="hybridMultilevel"/>
    <w:tmpl w:val="362C9962"/>
    <w:lvl w:ilvl="0" w:tplc="85E29C0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6EA2B4F"/>
    <w:multiLevelType w:val="hybridMultilevel"/>
    <w:tmpl w:val="E912D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4"/>
  </w:num>
  <w:num w:numId="2" w16cid:durableId="1511024115">
    <w:abstractNumId w:val="5"/>
  </w:num>
  <w:num w:numId="3" w16cid:durableId="1185290421">
    <w:abstractNumId w:val="0"/>
  </w:num>
  <w:num w:numId="4" w16cid:durableId="948246562">
    <w:abstractNumId w:val="3"/>
  </w:num>
  <w:num w:numId="5" w16cid:durableId="887640884">
    <w:abstractNumId w:val="1"/>
  </w:num>
  <w:num w:numId="6" w16cid:durableId="1914588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34E36"/>
    <w:rsid w:val="0019442C"/>
    <w:rsid w:val="00221EB2"/>
    <w:rsid w:val="0023333C"/>
    <w:rsid w:val="002C5016"/>
    <w:rsid w:val="00374ECA"/>
    <w:rsid w:val="003E59A6"/>
    <w:rsid w:val="00403C59"/>
    <w:rsid w:val="004D4F8F"/>
    <w:rsid w:val="005D46D2"/>
    <w:rsid w:val="005E2B1C"/>
    <w:rsid w:val="0065252C"/>
    <w:rsid w:val="00717202"/>
    <w:rsid w:val="008A41E1"/>
    <w:rsid w:val="008B7270"/>
    <w:rsid w:val="0091084A"/>
    <w:rsid w:val="00976EBC"/>
    <w:rsid w:val="009875AF"/>
    <w:rsid w:val="00A5656B"/>
    <w:rsid w:val="00A913C8"/>
    <w:rsid w:val="00AC041E"/>
    <w:rsid w:val="00AE0514"/>
    <w:rsid w:val="00AE145D"/>
    <w:rsid w:val="00B13A4B"/>
    <w:rsid w:val="00BA1617"/>
    <w:rsid w:val="00BA6503"/>
    <w:rsid w:val="00C053B6"/>
    <w:rsid w:val="00CC11DB"/>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Stranger_Thing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creenrant.com/why-eleven-forgot-number-1-hawkins-lab-memor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reenrant.com/stranger-things-eleven-father-vecna-henry-creel-theor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verything.explained.today/Stranger_Things/" TargetMode="External"/><Relationship Id="rId4" Type="http://schemas.openxmlformats.org/officeDocument/2006/relationships/webSettings" Target="webSettings.xml"/><Relationship Id="rId9" Type="http://schemas.openxmlformats.org/officeDocument/2006/relationships/hyperlink" Target="https://www.britannica.com/topic/Stranger-Thing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1022</Words>
  <Characters>7074</Characters>
  <Application>Microsoft Office Word</Application>
  <DocSecurity>0</DocSecurity>
  <Lines>126</Lines>
  <Paragraphs>59</Paragraphs>
  <ScaleCrop>false</ScaleCrop>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2026-03-22T22:17:00Z</dcterms:created>
  <dcterms:modified xsi:type="dcterms:W3CDTF">2026-03-22T22:17:00Z</dcterms:modified>
</cp:coreProperties>
</file>